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C4CB0" w14:textId="77777777" w:rsidR="00E9566E" w:rsidRDefault="00E9566E" w:rsidP="00B03D1C">
      <w:pPr>
        <w:rPr>
          <w:rFonts w:ascii="Arial" w:hAnsi="Arial" w:cs="Arial"/>
          <w:sz w:val="24"/>
          <w:lang w:val="en-US"/>
        </w:rPr>
      </w:pPr>
    </w:p>
    <w:p w14:paraId="4FF718BF" w14:textId="459F5F6A" w:rsidR="009B0342" w:rsidRPr="006D6F7F" w:rsidRDefault="00204CFA" w:rsidP="006D6F7F">
      <w:pPr>
        <w:jc w:val="center"/>
        <w:rPr>
          <w:rFonts w:ascii="Arial" w:hAnsi="Arial" w:cs="Arial"/>
          <w:sz w:val="24"/>
          <w:lang w:val="en-US"/>
        </w:rPr>
      </w:pPr>
      <w:r w:rsidRPr="006D6F7F">
        <w:rPr>
          <w:rFonts w:ascii="Arial" w:hAnsi="Arial" w:cs="Arial"/>
          <w:sz w:val="24"/>
          <w:lang w:val="en-US"/>
        </w:rPr>
        <w:t>LETTER OF INTENT</w:t>
      </w:r>
    </w:p>
    <w:p w14:paraId="557D24A3" w14:textId="77777777" w:rsidR="00204CFA" w:rsidRPr="006D6F7F" w:rsidRDefault="00204CFA" w:rsidP="006D6F7F">
      <w:pPr>
        <w:jc w:val="center"/>
        <w:rPr>
          <w:rFonts w:ascii="Arial" w:hAnsi="Arial" w:cs="Arial"/>
          <w:sz w:val="24"/>
          <w:lang w:val="en-US"/>
        </w:rPr>
      </w:pPr>
      <w:r w:rsidRPr="006D6F7F">
        <w:rPr>
          <w:rFonts w:ascii="Arial" w:hAnsi="Arial" w:cs="Arial"/>
          <w:sz w:val="24"/>
          <w:lang w:val="en-US"/>
        </w:rPr>
        <w:t>Between</w:t>
      </w:r>
    </w:p>
    <w:p w14:paraId="3CF36578" w14:textId="739518E7" w:rsidR="00204CFA" w:rsidRPr="00E27C8B" w:rsidRDefault="00204CFA" w:rsidP="006D6F7F">
      <w:pPr>
        <w:jc w:val="center"/>
        <w:rPr>
          <w:rFonts w:ascii="Arial" w:hAnsi="Arial" w:cs="Arial"/>
          <w:b/>
          <w:sz w:val="24"/>
          <w:lang w:val="en-US"/>
        </w:rPr>
      </w:pPr>
      <w:r w:rsidRPr="00E27C8B">
        <w:rPr>
          <w:rFonts w:ascii="Arial" w:hAnsi="Arial" w:cs="Arial"/>
          <w:b/>
          <w:sz w:val="24"/>
          <w:lang w:val="en-US"/>
        </w:rPr>
        <w:t>INSTITUTO POLITÉCNICO NACIONAL OF THE UNITED MEXICAN STATES</w:t>
      </w:r>
    </w:p>
    <w:p w14:paraId="70CDDFAA" w14:textId="39E93E5E" w:rsidR="00204CFA" w:rsidRPr="006D6F7F" w:rsidRDefault="00204CFA" w:rsidP="00E9566E">
      <w:pPr>
        <w:jc w:val="center"/>
        <w:rPr>
          <w:rFonts w:ascii="Arial" w:hAnsi="Arial" w:cs="Arial"/>
          <w:sz w:val="24"/>
        </w:rPr>
      </w:pPr>
      <w:r w:rsidRPr="006D6F7F">
        <w:rPr>
          <w:rFonts w:ascii="Arial" w:hAnsi="Arial" w:cs="Arial"/>
          <w:sz w:val="24"/>
        </w:rPr>
        <w:t xml:space="preserve">Avenida Luis Enrique Erro s/n, Unidad Profesional “Adolfo López Mateos”, Zacatenco, </w:t>
      </w:r>
      <w:r w:rsidR="00E27C8B" w:rsidRPr="006D6F7F">
        <w:rPr>
          <w:rFonts w:ascii="Arial" w:hAnsi="Arial" w:cs="Arial"/>
          <w:sz w:val="24"/>
        </w:rPr>
        <w:t>Alcaldía</w:t>
      </w:r>
      <w:r w:rsidRPr="006D6F7F">
        <w:rPr>
          <w:rFonts w:ascii="Arial" w:hAnsi="Arial" w:cs="Arial"/>
          <w:sz w:val="24"/>
        </w:rPr>
        <w:t xml:space="preserve"> Gustavo A. Madero, C.P. 07738, Ciudad de México.</w:t>
      </w:r>
    </w:p>
    <w:p w14:paraId="250A7F0F" w14:textId="77777777" w:rsidR="00204CFA" w:rsidRPr="007951EC" w:rsidRDefault="00204CFA" w:rsidP="00E27C8B">
      <w:pPr>
        <w:jc w:val="center"/>
        <w:rPr>
          <w:rFonts w:ascii="Arial" w:hAnsi="Arial" w:cs="Arial"/>
          <w:sz w:val="24"/>
          <w:lang w:val="en-US"/>
        </w:rPr>
      </w:pPr>
      <w:r w:rsidRPr="007951EC">
        <w:rPr>
          <w:rFonts w:ascii="Arial" w:hAnsi="Arial" w:cs="Arial"/>
          <w:sz w:val="24"/>
          <w:lang w:val="en-US"/>
        </w:rPr>
        <w:t>And</w:t>
      </w:r>
    </w:p>
    <w:p w14:paraId="0E5974FD" w14:textId="13EABBD9" w:rsidR="00E9566E" w:rsidRPr="00067C78" w:rsidRDefault="00E9566E" w:rsidP="00E9566E">
      <w:pPr>
        <w:jc w:val="center"/>
        <w:rPr>
          <w:rFonts w:ascii="Arial" w:hAnsi="Arial" w:cs="Arial"/>
          <w:b/>
          <w:color w:val="FF0000"/>
          <w:sz w:val="24"/>
          <w:szCs w:val="24"/>
          <w:lang w:val="en-US"/>
        </w:rPr>
      </w:pPr>
      <w:r w:rsidRPr="00067C78">
        <w:rPr>
          <w:rFonts w:ascii="Arial" w:hAnsi="Arial" w:cs="Arial"/>
          <w:b/>
          <w:color w:val="FF0000"/>
          <w:sz w:val="24"/>
          <w:szCs w:val="24"/>
          <w:lang w:val="en-US"/>
        </w:rPr>
        <w:t>(Name of the counterparty</w:t>
      </w:r>
      <w:r w:rsidR="00067C78">
        <w:rPr>
          <w:rFonts w:ascii="Arial" w:hAnsi="Arial" w:cs="Arial"/>
          <w:b/>
          <w:color w:val="FF0000"/>
          <w:sz w:val="24"/>
          <w:szCs w:val="24"/>
          <w:lang w:val="en-US"/>
        </w:rPr>
        <w:t xml:space="preserve"> and country</w:t>
      </w:r>
      <w:r w:rsidRPr="00067C78">
        <w:rPr>
          <w:rFonts w:ascii="Arial" w:hAnsi="Arial" w:cs="Arial"/>
          <w:b/>
          <w:color w:val="FF0000"/>
          <w:sz w:val="24"/>
          <w:szCs w:val="24"/>
          <w:lang w:val="en-US"/>
        </w:rPr>
        <w:t>)</w:t>
      </w:r>
    </w:p>
    <w:p w14:paraId="48994A91" w14:textId="34F929B2" w:rsidR="00E9566E" w:rsidRPr="00067C78" w:rsidRDefault="00E9566E" w:rsidP="00E9566E">
      <w:pPr>
        <w:jc w:val="center"/>
        <w:rPr>
          <w:rFonts w:ascii="Arial" w:hAnsi="Arial" w:cs="Arial"/>
          <w:b/>
          <w:color w:val="FF0000"/>
          <w:sz w:val="24"/>
          <w:szCs w:val="24"/>
          <w:lang w:val="en-US"/>
        </w:rPr>
      </w:pPr>
      <w:r w:rsidRPr="00067C78">
        <w:rPr>
          <w:rFonts w:ascii="Arial" w:hAnsi="Arial" w:cs="Arial"/>
          <w:b/>
          <w:color w:val="FF0000"/>
          <w:sz w:val="24"/>
          <w:szCs w:val="24"/>
          <w:lang w:val="en-US"/>
        </w:rPr>
        <w:t>(Address)</w:t>
      </w:r>
    </w:p>
    <w:p w14:paraId="7CCF2C11" w14:textId="5B04F0F6" w:rsidR="00204CFA" w:rsidRPr="006D6F7F" w:rsidRDefault="00067C78" w:rsidP="006D6F7F">
      <w:pPr>
        <w:jc w:val="both"/>
        <w:rPr>
          <w:rFonts w:ascii="Arial" w:hAnsi="Arial" w:cs="Arial"/>
          <w:sz w:val="24"/>
          <w:lang w:val="en-US"/>
        </w:rPr>
      </w:pPr>
      <w:r>
        <w:rPr>
          <w:rFonts w:ascii="Arial" w:hAnsi="Arial" w:cs="Arial"/>
          <w:sz w:val="24"/>
          <w:lang w:val="en-US"/>
        </w:rPr>
        <w:t>“</w:t>
      </w:r>
      <w:r w:rsidR="00204CFA" w:rsidRPr="006D6F7F">
        <w:rPr>
          <w:rFonts w:ascii="Arial" w:hAnsi="Arial" w:cs="Arial"/>
          <w:sz w:val="24"/>
          <w:lang w:val="en-US"/>
        </w:rPr>
        <w:t>The Parties</w:t>
      </w:r>
      <w:r>
        <w:rPr>
          <w:rFonts w:ascii="Arial" w:hAnsi="Arial" w:cs="Arial"/>
          <w:sz w:val="24"/>
          <w:lang w:val="en-US"/>
        </w:rPr>
        <w:t>”</w:t>
      </w:r>
      <w:r w:rsidR="00204CFA" w:rsidRPr="006D6F7F">
        <w:rPr>
          <w:rFonts w:ascii="Arial" w:hAnsi="Arial" w:cs="Arial"/>
          <w:sz w:val="24"/>
          <w:lang w:val="en-US"/>
        </w:rPr>
        <w:t xml:space="preserve"> declare their intention to promote collaboration, in order to achieve the </w:t>
      </w:r>
      <w:r w:rsidR="006D6F7F" w:rsidRPr="006D6F7F">
        <w:rPr>
          <w:rFonts w:ascii="Arial" w:hAnsi="Arial" w:cs="Arial"/>
          <w:sz w:val="24"/>
          <w:lang w:val="en-US"/>
        </w:rPr>
        <w:t>maximum</w:t>
      </w:r>
      <w:r w:rsidR="00204CFA" w:rsidRPr="006D6F7F">
        <w:rPr>
          <w:rFonts w:ascii="Arial" w:hAnsi="Arial" w:cs="Arial"/>
          <w:sz w:val="24"/>
          <w:lang w:val="en-US"/>
        </w:rPr>
        <w:t xml:space="preserve"> use of their human, material and financial resources in the development of actions of mutual interest and benefits. With the joint purpose of contributing to the advance of academic and educational activities.</w:t>
      </w:r>
    </w:p>
    <w:p w14:paraId="32DA757F" w14:textId="20CB3957" w:rsidR="00204CFA" w:rsidRPr="006D6F7F" w:rsidRDefault="00204CFA" w:rsidP="006D6F7F">
      <w:pPr>
        <w:jc w:val="both"/>
        <w:rPr>
          <w:rFonts w:ascii="Arial" w:hAnsi="Arial" w:cs="Arial"/>
          <w:sz w:val="24"/>
          <w:lang w:val="en-US"/>
        </w:rPr>
      </w:pPr>
      <w:r w:rsidRPr="006D6F7F">
        <w:rPr>
          <w:rFonts w:ascii="Arial" w:hAnsi="Arial" w:cs="Arial"/>
          <w:sz w:val="24"/>
          <w:lang w:val="en-US"/>
        </w:rPr>
        <w:t xml:space="preserve">For the implementation of activities in which they wish to work, </w:t>
      </w:r>
      <w:r w:rsidR="00255424">
        <w:rPr>
          <w:rFonts w:ascii="Arial" w:hAnsi="Arial" w:cs="Arial"/>
          <w:sz w:val="24"/>
          <w:lang w:val="en-US"/>
        </w:rPr>
        <w:t>“T</w:t>
      </w:r>
      <w:r w:rsidRPr="006D6F7F">
        <w:rPr>
          <w:rFonts w:ascii="Arial" w:hAnsi="Arial" w:cs="Arial"/>
          <w:sz w:val="24"/>
          <w:lang w:val="en-US"/>
        </w:rPr>
        <w:t>he Parties</w:t>
      </w:r>
      <w:r w:rsidR="00255424">
        <w:rPr>
          <w:rFonts w:ascii="Arial" w:hAnsi="Arial" w:cs="Arial"/>
          <w:sz w:val="24"/>
          <w:lang w:val="en-US"/>
        </w:rPr>
        <w:t>”</w:t>
      </w:r>
      <w:r w:rsidRPr="006D6F7F">
        <w:rPr>
          <w:rFonts w:ascii="Arial" w:hAnsi="Arial" w:cs="Arial"/>
          <w:sz w:val="24"/>
          <w:lang w:val="en-US"/>
        </w:rPr>
        <w:t xml:space="preserve"> commit to develop the corresponding legal documents.</w:t>
      </w:r>
    </w:p>
    <w:p w14:paraId="01DA6394" w14:textId="3C43C0FC" w:rsidR="00204CFA" w:rsidRPr="006D6F7F" w:rsidRDefault="00B03D1C" w:rsidP="006D6F7F">
      <w:pPr>
        <w:jc w:val="both"/>
        <w:rPr>
          <w:rFonts w:ascii="Arial" w:hAnsi="Arial" w:cs="Arial"/>
          <w:sz w:val="24"/>
          <w:lang w:val="en-US"/>
        </w:rPr>
      </w:pPr>
      <w:r>
        <w:rPr>
          <w:rFonts w:ascii="Arial" w:hAnsi="Arial" w:cs="Arial"/>
          <w:sz w:val="24"/>
          <w:lang w:val="en-US"/>
        </w:rPr>
        <w:t>“</w:t>
      </w:r>
      <w:r w:rsidR="00204CFA" w:rsidRPr="006D6F7F">
        <w:rPr>
          <w:rFonts w:ascii="Arial" w:hAnsi="Arial" w:cs="Arial"/>
          <w:sz w:val="24"/>
          <w:lang w:val="en-US"/>
        </w:rPr>
        <w:t>The Parties</w:t>
      </w:r>
      <w:r>
        <w:rPr>
          <w:rFonts w:ascii="Arial" w:hAnsi="Arial" w:cs="Arial"/>
          <w:sz w:val="24"/>
          <w:lang w:val="en-US"/>
        </w:rPr>
        <w:t>”</w:t>
      </w:r>
      <w:r w:rsidR="00204CFA" w:rsidRPr="006D6F7F">
        <w:rPr>
          <w:rFonts w:ascii="Arial" w:hAnsi="Arial" w:cs="Arial"/>
          <w:sz w:val="24"/>
          <w:lang w:val="en-US"/>
        </w:rPr>
        <w:t xml:space="preserve"> </w:t>
      </w:r>
      <w:r w:rsidR="006D6F7F" w:rsidRPr="006D6F7F">
        <w:rPr>
          <w:rFonts w:ascii="Arial" w:hAnsi="Arial" w:cs="Arial"/>
          <w:sz w:val="24"/>
          <w:lang w:val="en-US"/>
        </w:rPr>
        <w:t>shall carry out the collaborative activities agreed in the corresponding legal instruments, with absolute respect for their respective competencies, regulations, institutional advice and applicable national legislation.</w:t>
      </w:r>
    </w:p>
    <w:p w14:paraId="322AE175" w14:textId="36D79149" w:rsidR="006D6F7F" w:rsidRPr="006D6F7F" w:rsidRDefault="00B03D1C" w:rsidP="006D6F7F">
      <w:pPr>
        <w:jc w:val="both"/>
        <w:rPr>
          <w:rFonts w:ascii="Arial" w:hAnsi="Arial" w:cs="Arial"/>
          <w:sz w:val="24"/>
          <w:lang w:val="en-US"/>
        </w:rPr>
      </w:pPr>
      <w:r>
        <w:rPr>
          <w:rFonts w:ascii="Arial" w:hAnsi="Arial" w:cs="Arial"/>
          <w:sz w:val="24"/>
          <w:lang w:val="en-US"/>
        </w:rPr>
        <w:t>“</w:t>
      </w:r>
      <w:r w:rsidR="006D6F7F" w:rsidRPr="006D6F7F">
        <w:rPr>
          <w:rFonts w:ascii="Arial" w:hAnsi="Arial" w:cs="Arial"/>
          <w:sz w:val="24"/>
          <w:lang w:val="en-US"/>
        </w:rPr>
        <w:t>The Parties</w:t>
      </w:r>
      <w:r>
        <w:rPr>
          <w:rFonts w:ascii="Arial" w:hAnsi="Arial" w:cs="Arial"/>
          <w:sz w:val="24"/>
          <w:lang w:val="en-US"/>
        </w:rPr>
        <w:t>”</w:t>
      </w:r>
      <w:r w:rsidR="006D6F7F" w:rsidRPr="006D6F7F">
        <w:rPr>
          <w:rFonts w:ascii="Arial" w:hAnsi="Arial" w:cs="Arial"/>
          <w:sz w:val="24"/>
          <w:lang w:val="en-US"/>
        </w:rPr>
        <w:t xml:space="preserve"> state that this Letter of Intent is a product of good faith, and therefore does not generate obligations of any kind for </w:t>
      </w:r>
      <w:r>
        <w:rPr>
          <w:rFonts w:ascii="Arial" w:hAnsi="Arial" w:cs="Arial"/>
          <w:sz w:val="24"/>
          <w:lang w:val="en-US"/>
        </w:rPr>
        <w:t>them</w:t>
      </w:r>
      <w:r w:rsidR="006D6F7F" w:rsidRPr="006D6F7F">
        <w:rPr>
          <w:rFonts w:ascii="Arial" w:hAnsi="Arial" w:cs="Arial"/>
          <w:sz w:val="24"/>
          <w:lang w:val="en-US"/>
        </w:rPr>
        <w:t>.</w:t>
      </w:r>
    </w:p>
    <w:p w14:paraId="3218244B" w14:textId="250F1B82" w:rsidR="00E27C8B" w:rsidRDefault="00B03D1C" w:rsidP="006D6F7F">
      <w:pPr>
        <w:jc w:val="both"/>
        <w:rPr>
          <w:rFonts w:ascii="Arial" w:hAnsi="Arial" w:cs="Arial"/>
          <w:sz w:val="24"/>
          <w:lang w:val="en-US"/>
        </w:rPr>
      </w:pPr>
      <w:r w:rsidRPr="00B03D1C">
        <w:rPr>
          <w:rFonts w:ascii="Arial" w:hAnsi="Arial" w:cs="Arial"/>
          <w:sz w:val="24"/>
          <w:lang w:val="en-US"/>
        </w:rPr>
        <w:t>Signed in three original copies in Spanish and English, both languages being equally valid; however, in case of divergence in their interpretation, the English text shall prevail.</w:t>
      </w:r>
    </w:p>
    <w:p w14:paraId="34FB0987" w14:textId="0337F84E" w:rsidR="00B03D1C" w:rsidRPr="006D6F7F" w:rsidRDefault="00B03D1C" w:rsidP="006D6F7F">
      <w:pPr>
        <w:jc w:val="both"/>
        <w:rPr>
          <w:rFonts w:ascii="Arial" w:hAnsi="Arial" w:cs="Arial"/>
          <w:sz w:val="24"/>
          <w:lang w:val="en-US"/>
        </w:rPr>
      </w:pPr>
      <w:r w:rsidRPr="00B03D1C">
        <w:rPr>
          <w:rFonts w:ascii="Arial" w:hAnsi="Arial" w:cs="Arial"/>
          <w:sz w:val="24"/>
          <w:highlight w:val="yellow"/>
          <w:lang w:val="en-US"/>
        </w:rPr>
        <w:t>Signed in three original copies in the Spanish language, all texts being equally authentic. (Applies to the signing of a single language for the parties).</w:t>
      </w:r>
    </w:p>
    <w:tbl>
      <w:tblPr>
        <w:tblStyle w:val="Cuadrculadetab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D6F7F" w:rsidRPr="007951EC" w14:paraId="5F5C2DF4" w14:textId="77777777" w:rsidTr="00E27C8B">
        <w:tc>
          <w:tcPr>
            <w:tcW w:w="4414" w:type="dxa"/>
          </w:tcPr>
          <w:p w14:paraId="6335131B" w14:textId="77777777" w:rsidR="00E27C8B" w:rsidRPr="00E9566E" w:rsidRDefault="00E27C8B" w:rsidP="006D6F7F">
            <w:pPr>
              <w:jc w:val="center"/>
              <w:rPr>
                <w:rFonts w:ascii="Arial" w:hAnsi="Arial" w:cs="Arial"/>
                <w:b/>
                <w:lang w:val="en-US"/>
              </w:rPr>
            </w:pPr>
          </w:p>
          <w:p w14:paraId="062AE60D" w14:textId="77777777" w:rsidR="006D6F7F" w:rsidRPr="00E9566E" w:rsidRDefault="00E27C8B" w:rsidP="006D6F7F">
            <w:pPr>
              <w:jc w:val="center"/>
              <w:rPr>
                <w:rFonts w:ascii="Arial" w:hAnsi="Arial" w:cs="Arial"/>
                <w:b/>
                <w:lang w:val="en-US"/>
              </w:rPr>
            </w:pPr>
            <w:r w:rsidRPr="00E9566E">
              <w:rPr>
                <w:rFonts w:ascii="Arial" w:hAnsi="Arial" w:cs="Arial"/>
                <w:b/>
                <w:lang w:val="en-US"/>
              </w:rPr>
              <w:t xml:space="preserve">FOR THE </w:t>
            </w:r>
            <w:r w:rsidR="006D6F7F" w:rsidRPr="00E9566E">
              <w:rPr>
                <w:rFonts w:ascii="Arial" w:hAnsi="Arial" w:cs="Arial"/>
                <w:b/>
                <w:lang w:val="en-US"/>
              </w:rPr>
              <w:t>INSTITUTO POLITÉCNICO NACIONAL OF THE UNITED MEXICAN STATES</w:t>
            </w:r>
          </w:p>
          <w:p w14:paraId="36C84223" w14:textId="77777777" w:rsidR="006D6F7F" w:rsidRPr="00E9566E" w:rsidRDefault="006D6F7F" w:rsidP="006D6F7F">
            <w:pPr>
              <w:jc w:val="center"/>
              <w:rPr>
                <w:rFonts w:ascii="Arial" w:hAnsi="Arial" w:cs="Arial"/>
                <w:b/>
                <w:lang w:val="en-US"/>
              </w:rPr>
            </w:pPr>
          </w:p>
          <w:p w14:paraId="3B9E0225" w14:textId="77777777" w:rsidR="006D6F7F" w:rsidRDefault="006D6F7F" w:rsidP="006D6F7F">
            <w:pPr>
              <w:jc w:val="center"/>
              <w:rPr>
                <w:rFonts w:ascii="Arial" w:hAnsi="Arial" w:cs="Arial"/>
                <w:b/>
                <w:lang w:val="en-US"/>
              </w:rPr>
            </w:pPr>
          </w:p>
          <w:p w14:paraId="176B43C1" w14:textId="77777777" w:rsidR="00E9566E" w:rsidRDefault="00E9566E" w:rsidP="006D6F7F">
            <w:pPr>
              <w:jc w:val="center"/>
              <w:rPr>
                <w:rFonts w:ascii="Arial" w:hAnsi="Arial" w:cs="Arial"/>
                <w:b/>
                <w:lang w:val="en-US"/>
              </w:rPr>
            </w:pPr>
          </w:p>
          <w:p w14:paraId="396DBACD" w14:textId="77777777" w:rsidR="00E9566E" w:rsidRPr="00E9566E" w:rsidRDefault="00E9566E" w:rsidP="006D6F7F">
            <w:pPr>
              <w:jc w:val="center"/>
              <w:rPr>
                <w:rFonts w:ascii="Arial" w:hAnsi="Arial" w:cs="Arial"/>
                <w:b/>
                <w:lang w:val="en-US"/>
              </w:rPr>
            </w:pPr>
          </w:p>
          <w:p w14:paraId="37C51F95" w14:textId="77777777" w:rsidR="006D6F7F" w:rsidRPr="007951EC" w:rsidRDefault="006D6F7F" w:rsidP="00E27C8B">
            <w:pPr>
              <w:jc w:val="center"/>
              <w:rPr>
                <w:rFonts w:ascii="Arial" w:hAnsi="Arial" w:cs="Arial"/>
                <w:b/>
              </w:rPr>
            </w:pPr>
            <w:r w:rsidRPr="007951EC">
              <w:rPr>
                <w:rFonts w:ascii="Arial" w:hAnsi="Arial" w:cs="Arial"/>
                <w:b/>
              </w:rPr>
              <w:t>_____________________________</w:t>
            </w:r>
          </w:p>
          <w:p w14:paraId="5B4B12C6" w14:textId="77777777" w:rsidR="00E9566E" w:rsidRPr="007951EC" w:rsidRDefault="00E9566E" w:rsidP="00E9566E">
            <w:pPr>
              <w:jc w:val="center"/>
              <w:rPr>
                <w:rFonts w:ascii="Arial" w:hAnsi="Arial" w:cs="Arial"/>
                <w:b/>
              </w:rPr>
            </w:pPr>
            <w:r w:rsidRPr="007951EC">
              <w:rPr>
                <w:rFonts w:ascii="Arial" w:hAnsi="Arial" w:cs="Arial"/>
                <w:b/>
              </w:rPr>
              <w:t>Arturo REYES SANDOVAL</w:t>
            </w:r>
          </w:p>
          <w:p w14:paraId="1F83EBF8" w14:textId="435BB3A8" w:rsidR="00E27C8B" w:rsidRPr="007951EC" w:rsidRDefault="00E9566E" w:rsidP="00B03D1C">
            <w:pPr>
              <w:jc w:val="center"/>
              <w:rPr>
                <w:rFonts w:ascii="Arial" w:hAnsi="Arial" w:cs="Arial"/>
                <w:b/>
              </w:rPr>
            </w:pPr>
            <w:r w:rsidRPr="007951EC">
              <w:rPr>
                <w:rFonts w:ascii="Arial" w:hAnsi="Arial" w:cs="Arial"/>
                <w:bCs/>
              </w:rPr>
              <w:t>General Director</w:t>
            </w:r>
          </w:p>
        </w:tc>
        <w:tc>
          <w:tcPr>
            <w:tcW w:w="4414" w:type="dxa"/>
          </w:tcPr>
          <w:p w14:paraId="38675122" w14:textId="77777777" w:rsidR="00E9566E" w:rsidRPr="007951EC" w:rsidRDefault="00E9566E" w:rsidP="00E9566E">
            <w:pPr>
              <w:jc w:val="center"/>
              <w:rPr>
                <w:rFonts w:ascii="Arial" w:hAnsi="Arial" w:cs="Arial"/>
                <w:b/>
              </w:rPr>
            </w:pPr>
          </w:p>
          <w:p w14:paraId="3DF16B89" w14:textId="25BF0B15" w:rsidR="00E9566E" w:rsidRPr="00E9566E" w:rsidRDefault="00E9566E" w:rsidP="00E9566E">
            <w:pPr>
              <w:jc w:val="center"/>
              <w:rPr>
                <w:rFonts w:ascii="Arial" w:hAnsi="Arial" w:cs="Arial"/>
                <w:b/>
                <w:color w:val="FF0000"/>
                <w:lang w:val="en-US"/>
              </w:rPr>
            </w:pPr>
            <w:r w:rsidRPr="00E9566E">
              <w:rPr>
                <w:rFonts w:ascii="Arial" w:hAnsi="Arial" w:cs="Arial"/>
                <w:b/>
                <w:lang w:val="en-US"/>
              </w:rPr>
              <w:t xml:space="preserve">FOR </w:t>
            </w:r>
            <w:r w:rsidRPr="00E9566E">
              <w:rPr>
                <w:rFonts w:ascii="Arial" w:hAnsi="Arial" w:cs="Arial"/>
                <w:b/>
                <w:color w:val="FF0000"/>
                <w:lang w:val="en-US"/>
              </w:rPr>
              <w:t>(Name of the counterparty and country</w:t>
            </w:r>
            <w:r>
              <w:rPr>
                <w:rFonts w:ascii="Arial" w:hAnsi="Arial" w:cs="Arial"/>
                <w:b/>
                <w:color w:val="FF0000"/>
                <w:lang w:val="en-US"/>
              </w:rPr>
              <w:t>)</w:t>
            </w:r>
          </w:p>
          <w:p w14:paraId="71B749AC" w14:textId="77777777" w:rsidR="00E9566E" w:rsidRPr="00E9566E" w:rsidRDefault="00E9566E" w:rsidP="00E9566E">
            <w:pPr>
              <w:rPr>
                <w:rFonts w:ascii="Arial" w:hAnsi="Arial" w:cs="Arial"/>
                <w:b/>
                <w:lang w:val="en-US"/>
              </w:rPr>
            </w:pPr>
          </w:p>
          <w:p w14:paraId="1F9242B3" w14:textId="77777777" w:rsidR="00E9566E" w:rsidRPr="00E9566E" w:rsidRDefault="00E9566E" w:rsidP="00E9566E">
            <w:pPr>
              <w:rPr>
                <w:rFonts w:ascii="Arial" w:hAnsi="Arial" w:cs="Arial"/>
                <w:b/>
                <w:lang w:val="en-US"/>
              </w:rPr>
            </w:pPr>
          </w:p>
          <w:p w14:paraId="50BBA69D" w14:textId="77777777" w:rsidR="00E9566E" w:rsidRPr="00E9566E" w:rsidRDefault="00E9566E" w:rsidP="00E9566E">
            <w:pPr>
              <w:rPr>
                <w:rFonts w:ascii="Arial" w:hAnsi="Arial" w:cs="Arial"/>
                <w:b/>
                <w:lang w:val="pt-BR"/>
              </w:rPr>
            </w:pPr>
          </w:p>
          <w:p w14:paraId="43BB0799" w14:textId="77777777" w:rsidR="00E9566E" w:rsidRPr="00E9566E" w:rsidRDefault="00E9566E" w:rsidP="00E9566E">
            <w:pPr>
              <w:rPr>
                <w:rFonts w:ascii="Arial" w:hAnsi="Arial" w:cs="Arial"/>
                <w:b/>
                <w:lang w:val="pt-BR"/>
              </w:rPr>
            </w:pPr>
          </w:p>
          <w:p w14:paraId="791F454E" w14:textId="77777777" w:rsidR="00E9566E" w:rsidRPr="00E9566E" w:rsidRDefault="00E9566E" w:rsidP="00E9566E">
            <w:pPr>
              <w:jc w:val="center"/>
              <w:rPr>
                <w:rFonts w:ascii="Arial" w:hAnsi="Arial" w:cs="Arial"/>
                <w:b/>
                <w:lang w:val="pt-BR"/>
              </w:rPr>
            </w:pPr>
          </w:p>
          <w:p w14:paraId="3FB2C18A" w14:textId="77777777" w:rsidR="00E9566E" w:rsidRPr="00757D4F" w:rsidRDefault="00E9566E" w:rsidP="00E9566E">
            <w:pPr>
              <w:jc w:val="center"/>
              <w:rPr>
                <w:rFonts w:ascii="Arial" w:hAnsi="Arial" w:cs="Arial"/>
                <w:b/>
                <w:bCs/>
                <w:lang w:val="en-US"/>
              </w:rPr>
            </w:pPr>
            <w:r w:rsidRPr="00757D4F">
              <w:rPr>
                <w:rFonts w:ascii="Arial" w:hAnsi="Arial" w:cs="Arial"/>
                <w:b/>
                <w:bCs/>
                <w:lang w:val="en-US"/>
              </w:rPr>
              <w:t>_______________________________</w:t>
            </w:r>
          </w:p>
          <w:p w14:paraId="47B79CE1" w14:textId="77777777" w:rsidR="00E9566E" w:rsidRPr="00E9566E" w:rsidRDefault="00E9566E" w:rsidP="00E9566E">
            <w:pPr>
              <w:jc w:val="center"/>
              <w:rPr>
                <w:rFonts w:ascii="Arial" w:hAnsi="Arial" w:cs="Arial"/>
                <w:b/>
                <w:color w:val="FF0000"/>
                <w:lang w:val="pt-BR"/>
              </w:rPr>
            </w:pPr>
            <w:r w:rsidRPr="00E9566E">
              <w:rPr>
                <w:rFonts w:ascii="Arial" w:hAnsi="Arial" w:cs="Arial"/>
                <w:b/>
                <w:color w:val="FF0000"/>
                <w:lang w:val="pt-BR"/>
              </w:rPr>
              <w:t>(</w:t>
            </w:r>
            <w:proofErr w:type="spellStart"/>
            <w:r w:rsidRPr="00E9566E">
              <w:rPr>
                <w:rFonts w:ascii="Arial" w:hAnsi="Arial" w:cs="Arial"/>
                <w:b/>
                <w:color w:val="FF0000"/>
                <w:lang w:val="pt-BR"/>
              </w:rPr>
              <w:t>Name</w:t>
            </w:r>
            <w:proofErr w:type="spellEnd"/>
            <w:r w:rsidRPr="00E9566E">
              <w:rPr>
                <w:rFonts w:ascii="Arial" w:hAnsi="Arial" w:cs="Arial"/>
                <w:b/>
                <w:color w:val="FF0000"/>
                <w:lang w:val="pt-BR"/>
              </w:rPr>
              <w:t xml:space="preserve"> </w:t>
            </w:r>
            <w:proofErr w:type="spellStart"/>
            <w:r w:rsidRPr="00E9566E">
              <w:rPr>
                <w:rFonts w:ascii="Arial" w:hAnsi="Arial" w:cs="Arial"/>
                <w:b/>
                <w:color w:val="FF0000"/>
                <w:lang w:val="pt-BR"/>
              </w:rPr>
              <w:t>and</w:t>
            </w:r>
            <w:proofErr w:type="spellEnd"/>
            <w:r w:rsidRPr="00E9566E">
              <w:rPr>
                <w:rFonts w:ascii="Arial" w:hAnsi="Arial" w:cs="Arial"/>
                <w:b/>
                <w:color w:val="FF0000"/>
                <w:lang w:val="pt-BR"/>
              </w:rPr>
              <w:t xml:space="preserve"> position </w:t>
            </w:r>
            <w:proofErr w:type="spellStart"/>
            <w:r w:rsidRPr="00E9566E">
              <w:rPr>
                <w:rFonts w:ascii="Arial" w:hAnsi="Arial" w:cs="Arial"/>
                <w:b/>
                <w:color w:val="FF0000"/>
                <w:lang w:val="pt-BR"/>
              </w:rPr>
              <w:t>of</w:t>
            </w:r>
            <w:proofErr w:type="spellEnd"/>
            <w:r w:rsidRPr="00E9566E">
              <w:rPr>
                <w:rFonts w:ascii="Arial" w:hAnsi="Arial" w:cs="Arial"/>
                <w:b/>
                <w:color w:val="FF0000"/>
                <w:lang w:val="pt-BR"/>
              </w:rPr>
              <w:t xml:space="preserve"> </w:t>
            </w:r>
            <w:proofErr w:type="spellStart"/>
            <w:r w:rsidRPr="00E9566E">
              <w:rPr>
                <w:rFonts w:ascii="Arial" w:hAnsi="Arial" w:cs="Arial"/>
                <w:b/>
                <w:color w:val="FF0000"/>
                <w:lang w:val="pt-BR"/>
              </w:rPr>
              <w:t>the</w:t>
            </w:r>
            <w:proofErr w:type="spellEnd"/>
            <w:r w:rsidRPr="00E9566E">
              <w:rPr>
                <w:rFonts w:ascii="Arial" w:hAnsi="Arial" w:cs="Arial"/>
                <w:b/>
                <w:color w:val="FF0000"/>
                <w:lang w:val="pt-BR"/>
              </w:rPr>
              <w:t xml:space="preserve"> </w:t>
            </w:r>
            <w:proofErr w:type="spellStart"/>
            <w:r w:rsidRPr="00E9566E">
              <w:rPr>
                <w:rFonts w:ascii="Arial" w:hAnsi="Arial" w:cs="Arial"/>
                <w:b/>
                <w:color w:val="FF0000"/>
                <w:lang w:val="pt-BR"/>
              </w:rPr>
              <w:t>designated</w:t>
            </w:r>
            <w:proofErr w:type="spellEnd"/>
            <w:r w:rsidRPr="00E9566E">
              <w:rPr>
                <w:rFonts w:ascii="Arial" w:hAnsi="Arial" w:cs="Arial"/>
                <w:b/>
                <w:color w:val="FF0000"/>
                <w:lang w:val="pt-BR"/>
              </w:rPr>
              <w:t xml:space="preserve"> </w:t>
            </w:r>
            <w:proofErr w:type="spellStart"/>
            <w:r w:rsidRPr="00E9566E">
              <w:rPr>
                <w:rFonts w:ascii="Arial" w:hAnsi="Arial" w:cs="Arial"/>
                <w:b/>
                <w:color w:val="FF0000"/>
                <w:lang w:val="pt-BR"/>
              </w:rPr>
              <w:t>official</w:t>
            </w:r>
            <w:proofErr w:type="spellEnd"/>
            <w:r w:rsidRPr="00E9566E">
              <w:rPr>
                <w:rFonts w:ascii="Arial" w:hAnsi="Arial" w:cs="Arial"/>
                <w:b/>
                <w:color w:val="FF0000"/>
                <w:lang w:val="pt-BR"/>
              </w:rPr>
              <w:t>)</w:t>
            </w:r>
          </w:p>
          <w:p w14:paraId="230058D2" w14:textId="77777777" w:rsidR="006D6F7F" w:rsidRPr="00E9566E" w:rsidRDefault="006D6F7F">
            <w:pPr>
              <w:rPr>
                <w:rFonts w:ascii="Arial" w:hAnsi="Arial" w:cs="Arial"/>
                <w:lang w:val="en-US"/>
              </w:rPr>
            </w:pPr>
          </w:p>
        </w:tc>
      </w:tr>
      <w:tr w:rsidR="00B03D1C" w:rsidRPr="007951EC" w14:paraId="00870881" w14:textId="77777777" w:rsidTr="00E27C8B">
        <w:tc>
          <w:tcPr>
            <w:tcW w:w="4414" w:type="dxa"/>
          </w:tcPr>
          <w:p w14:paraId="3E4B69BB" w14:textId="77777777" w:rsidR="00B03D1C" w:rsidRDefault="00B03D1C" w:rsidP="00B03D1C">
            <w:pPr>
              <w:jc w:val="center"/>
              <w:rPr>
                <w:rFonts w:ascii="Arial" w:hAnsi="Arial" w:cs="Arial"/>
                <w:lang w:val="en-US"/>
              </w:rPr>
            </w:pPr>
          </w:p>
          <w:p w14:paraId="74C42986" w14:textId="77777777" w:rsidR="00B03D1C" w:rsidRDefault="00B03D1C" w:rsidP="00B03D1C">
            <w:pPr>
              <w:jc w:val="center"/>
              <w:rPr>
                <w:rFonts w:ascii="Arial" w:hAnsi="Arial" w:cs="Arial"/>
                <w:lang w:val="en-US"/>
              </w:rPr>
            </w:pPr>
          </w:p>
          <w:p w14:paraId="75AAEDE6" w14:textId="77777777" w:rsidR="00B03D1C" w:rsidRDefault="00B03D1C" w:rsidP="00B03D1C">
            <w:pPr>
              <w:jc w:val="center"/>
              <w:rPr>
                <w:rFonts w:ascii="Arial" w:hAnsi="Arial" w:cs="Arial"/>
                <w:lang w:val="en-US"/>
              </w:rPr>
            </w:pPr>
          </w:p>
          <w:p w14:paraId="7066B643" w14:textId="77777777" w:rsidR="00B03D1C" w:rsidRDefault="00B03D1C" w:rsidP="00B03D1C">
            <w:pPr>
              <w:jc w:val="center"/>
              <w:rPr>
                <w:rFonts w:ascii="Arial" w:hAnsi="Arial" w:cs="Arial"/>
                <w:lang w:val="en-US"/>
              </w:rPr>
            </w:pPr>
          </w:p>
          <w:p w14:paraId="7CBDA682" w14:textId="2479F4A4" w:rsidR="00B03D1C" w:rsidRPr="00757D4F" w:rsidRDefault="00B03D1C" w:rsidP="00B03D1C">
            <w:pPr>
              <w:jc w:val="center"/>
              <w:rPr>
                <w:rFonts w:ascii="Arial" w:hAnsi="Arial" w:cs="Arial"/>
                <w:b/>
                <w:bCs/>
                <w:lang w:val="en-US"/>
              </w:rPr>
            </w:pPr>
            <w:r w:rsidRPr="00757D4F">
              <w:rPr>
                <w:rFonts w:ascii="Arial" w:hAnsi="Arial" w:cs="Arial"/>
                <w:b/>
                <w:bCs/>
                <w:lang w:val="en-US"/>
              </w:rPr>
              <w:t>________________________________</w:t>
            </w:r>
          </w:p>
          <w:p w14:paraId="12A9C024" w14:textId="77777777" w:rsidR="00B03D1C" w:rsidRDefault="00B03D1C" w:rsidP="00B03D1C">
            <w:pPr>
              <w:jc w:val="center"/>
              <w:rPr>
                <w:rFonts w:ascii="Arial" w:hAnsi="Arial" w:cs="Arial"/>
                <w:b/>
                <w:lang w:val="en-US"/>
              </w:rPr>
            </w:pPr>
            <w:r>
              <w:rPr>
                <w:rFonts w:ascii="Arial" w:hAnsi="Arial" w:cs="Arial"/>
                <w:b/>
                <w:lang w:val="en-US"/>
              </w:rPr>
              <w:t>Yessica GASCA CASTILLO</w:t>
            </w:r>
          </w:p>
          <w:p w14:paraId="153CE2BF" w14:textId="77777777" w:rsidR="00B03D1C" w:rsidRDefault="00B03D1C" w:rsidP="00B03D1C">
            <w:pPr>
              <w:jc w:val="center"/>
              <w:rPr>
                <w:rFonts w:ascii="Arial" w:hAnsi="Arial" w:cs="Arial"/>
                <w:lang w:val="en-US"/>
              </w:rPr>
            </w:pPr>
            <w:r w:rsidRPr="001A0344">
              <w:rPr>
                <w:rFonts w:ascii="Arial" w:hAnsi="Arial" w:cs="Arial"/>
                <w:iCs/>
                <w:lang w:val="en-US"/>
              </w:rPr>
              <w:t xml:space="preserve">Secretary of </w:t>
            </w:r>
            <w:r>
              <w:rPr>
                <w:rFonts w:ascii="Arial" w:hAnsi="Arial" w:cs="Arial"/>
                <w:iCs/>
                <w:lang w:val="en-US"/>
              </w:rPr>
              <w:t>Innovation</w:t>
            </w:r>
            <w:r w:rsidRPr="001A0344">
              <w:rPr>
                <w:rFonts w:ascii="Arial" w:hAnsi="Arial" w:cs="Arial"/>
                <w:iCs/>
                <w:lang w:val="en-US"/>
              </w:rPr>
              <w:t xml:space="preserve"> and Social Integration</w:t>
            </w:r>
          </w:p>
          <w:p w14:paraId="5BD37FAB" w14:textId="77777777" w:rsidR="00B03D1C" w:rsidRPr="00FD2AB1" w:rsidRDefault="00B03D1C" w:rsidP="00B03D1C">
            <w:pPr>
              <w:rPr>
                <w:rFonts w:ascii="Arial" w:hAnsi="Arial" w:cs="Arial"/>
                <w:lang w:val="en-US"/>
              </w:rPr>
            </w:pPr>
          </w:p>
          <w:p w14:paraId="5BD5AB7F" w14:textId="77777777" w:rsidR="00B03D1C" w:rsidRPr="007A74CE" w:rsidRDefault="00B03D1C" w:rsidP="00B03D1C">
            <w:pPr>
              <w:rPr>
                <w:rFonts w:ascii="Arial" w:hAnsi="Arial" w:cs="Arial"/>
                <w:b/>
                <w:lang w:val="en-US"/>
              </w:rPr>
            </w:pPr>
          </w:p>
          <w:p w14:paraId="1CA15055" w14:textId="4D258474" w:rsidR="00B03D1C" w:rsidRPr="00E9566E" w:rsidRDefault="00B03D1C" w:rsidP="00B03D1C">
            <w:pPr>
              <w:jc w:val="center"/>
              <w:rPr>
                <w:rFonts w:ascii="Arial" w:hAnsi="Arial" w:cs="Arial"/>
                <w:b/>
                <w:lang w:val="en-US"/>
              </w:rPr>
            </w:pPr>
          </w:p>
        </w:tc>
        <w:tc>
          <w:tcPr>
            <w:tcW w:w="4414" w:type="dxa"/>
          </w:tcPr>
          <w:p w14:paraId="739399FA" w14:textId="77777777" w:rsidR="00B03D1C" w:rsidRPr="00E9566E" w:rsidRDefault="00B03D1C" w:rsidP="00B03D1C">
            <w:pPr>
              <w:jc w:val="center"/>
              <w:rPr>
                <w:rFonts w:ascii="Arial" w:hAnsi="Arial" w:cs="Arial"/>
                <w:b/>
                <w:lang w:val="en-US"/>
              </w:rPr>
            </w:pPr>
          </w:p>
        </w:tc>
      </w:tr>
      <w:tr w:rsidR="00B03D1C" w:rsidRPr="007951EC" w14:paraId="56997F4D" w14:textId="77777777" w:rsidTr="00E27C8B">
        <w:tc>
          <w:tcPr>
            <w:tcW w:w="4414" w:type="dxa"/>
          </w:tcPr>
          <w:p w14:paraId="363C9ACD" w14:textId="2A345668" w:rsidR="00B03D1C" w:rsidRPr="007951EC" w:rsidRDefault="00B03D1C" w:rsidP="00B03D1C">
            <w:pPr>
              <w:jc w:val="center"/>
              <w:rPr>
                <w:rFonts w:ascii="Arial" w:hAnsi="Arial" w:cs="Arial"/>
                <w:b/>
              </w:rPr>
            </w:pPr>
            <w:r w:rsidRPr="007951EC">
              <w:rPr>
                <w:rFonts w:ascii="Arial" w:hAnsi="Arial" w:cs="Arial"/>
                <w:b/>
              </w:rPr>
              <w:t>LEGAL APPROVAL</w:t>
            </w:r>
          </w:p>
          <w:p w14:paraId="2844E0BD" w14:textId="77777777" w:rsidR="00B03D1C" w:rsidRPr="007951EC" w:rsidRDefault="00B03D1C" w:rsidP="00B03D1C">
            <w:pPr>
              <w:jc w:val="center"/>
              <w:rPr>
                <w:rFonts w:ascii="Arial" w:hAnsi="Arial" w:cs="Arial"/>
                <w:b/>
              </w:rPr>
            </w:pPr>
          </w:p>
          <w:p w14:paraId="6C7628B5" w14:textId="77777777" w:rsidR="00B03D1C" w:rsidRPr="007951EC" w:rsidRDefault="00B03D1C" w:rsidP="00B03D1C">
            <w:pPr>
              <w:jc w:val="center"/>
              <w:rPr>
                <w:rFonts w:ascii="Arial" w:hAnsi="Arial" w:cs="Arial"/>
                <w:b/>
              </w:rPr>
            </w:pPr>
          </w:p>
          <w:p w14:paraId="2A10CF4D" w14:textId="77777777" w:rsidR="00B03D1C" w:rsidRPr="007951EC" w:rsidRDefault="00B03D1C" w:rsidP="00B03D1C">
            <w:pPr>
              <w:jc w:val="center"/>
              <w:rPr>
                <w:rFonts w:ascii="Arial" w:hAnsi="Arial" w:cs="Arial"/>
                <w:b/>
              </w:rPr>
            </w:pPr>
          </w:p>
          <w:p w14:paraId="2C8CA21F" w14:textId="568C39A4" w:rsidR="00B03D1C" w:rsidRPr="007951EC" w:rsidRDefault="00B03D1C" w:rsidP="00B03D1C">
            <w:pPr>
              <w:jc w:val="center"/>
              <w:rPr>
                <w:rFonts w:ascii="Arial" w:hAnsi="Arial" w:cs="Arial"/>
                <w:b/>
                <w:bCs/>
              </w:rPr>
            </w:pPr>
            <w:r w:rsidRPr="007951EC">
              <w:rPr>
                <w:rFonts w:ascii="Arial" w:hAnsi="Arial" w:cs="Arial"/>
                <w:b/>
                <w:bCs/>
              </w:rPr>
              <w:t>________________________________</w:t>
            </w:r>
          </w:p>
          <w:p w14:paraId="4415A099" w14:textId="756E890D" w:rsidR="00B03D1C" w:rsidRPr="007951EC" w:rsidRDefault="00B03D1C" w:rsidP="00B03D1C">
            <w:pPr>
              <w:jc w:val="center"/>
              <w:rPr>
                <w:rFonts w:ascii="Arial" w:hAnsi="Arial" w:cs="Arial"/>
                <w:b/>
              </w:rPr>
            </w:pPr>
            <w:r w:rsidRPr="007951EC">
              <w:rPr>
                <w:rFonts w:ascii="Arial" w:hAnsi="Arial" w:cs="Arial"/>
                <w:b/>
              </w:rPr>
              <w:t xml:space="preserve">Marx </w:t>
            </w:r>
            <w:proofErr w:type="spellStart"/>
            <w:r w:rsidRPr="007951EC">
              <w:rPr>
                <w:rFonts w:ascii="Arial" w:hAnsi="Arial" w:cs="Arial"/>
                <w:b/>
              </w:rPr>
              <w:t>Yazalde</w:t>
            </w:r>
            <w:proofErr w:type="spellEnd"/>
            <w:r w:rsidRPr="007951EC">
              <w:rPr>
                <w:rFonts w:ascii="Arial" w:hAnsi="Arial" w:cs="Arial"/>
                <w:b/>
              </w:rPr>
              <w:t xml:space="preserve"> ORTIZ CORREA</w:t>
            </w:r>
          </w:p>
          <w:p w14:paraId="0CBEDA3D" w14:textId="77777777" w:rsidR="00B03D1C" w:rsidRDefault="00B03D1C" w:rsidP="00B03D1C">
            <w:pPr>
              <w:jc w:val="center"/>
              <w:rPr>
                <w:rFonts w:ascii="Arial" w:hAnsi="Arial" w:cs="Arial"/>
                <w:lang w:val="en-US"/>
              </w:rPr>
            </w:pPr>
            <w:r w:rsidRPr="00746636">
              <w:rPr>
                <w:rFonts w:ascii="Arial" w:hAnsi="Arial" w:cs="Arial"/>
                <w:lang w:val="en-US"/>
              </w:rPr>
              <w:t>General Attorney</w:t>
            </w:r>
          </w:p>
          <w:p w14:paraId="702479A6" w14:textId="46CF9487" w:rsidR="00B03D1C" w:rsidRPr="00E9566E" w:rsidRDefault="00B03D1C" w:rsidP="00B03D1C">
            <w:pPr>
              <w:jc w:val="both"/>
              <w:rPr>
                <w:rFonts w:ascii="Arial" w:hAnsi="Arial" w:cs="Arial"/>
                <w:b/>
                <w:lang w:val="en-US"/>
              </w:rPr>
            </w:pPr>
            <w:r w:rsidRPr="00B03D1C">
              <w:rPr>
                <w:rFonts w:ascii="Arial" w:hAnsi="Arial" w:cs="Arial"/>
                <w:sz w:val="14"/>
                <w:lang w:val="en-US"/>
              </w:rPr>
              <w:t>THIS INSTRUMENT WAS REVIEWED AND LEGALLY APPROVED; THEREFORE, THE SUBSTANTIVE COMMITMENTS ASSUMED WITH ITS EXECUTION, AS WELL AS THE TECHNICAL, OPERATIONAL, BUDGETARY AND FISCAL ASPECTS, ARE THE EXCLUSIVE RESPONSIBILITY OF THE OPERATING AREA.</w:t>
            </w:r>
          </w:p>
        </w:tc>
        <w:tc>
          <w:tcPr>
            <w:tcW w:w="4414" w:type="dxa"/>
          </w:tcPr>
          <w:p w14:paraId="425BCB77" w14:textId="77777777" w:rsidR="00B03D1C" w:rsidRPr="00E9566E" w:rsidRDefault="00B03D1C" w:rsidP="00B03D1C">
            <w:pPr>
              <w:jc w:val="center"/>
              <w:rPr>
                <w:rFonts w:ascii="Arial" w:hAnsi="Arial" w:cs="Arial"/>
                <w:b/>
                <w:lang w:val="en-US"/>
              </w:rPr>
            </w:pPr>
          </w:p>
        </w:tc>
      </w:tr>
      <w:tr w:rsidR="00B03D1C" w:rsidRPr="00E9566E" w14:paraId="64AEE246" w14:textId="77777777" w:rsidTr="00E27C8B">
        <w:tc>
          <w:tcPr>
            <w:tcW w:w="4414" w:type="dxa"/>
          </w:tcPr>
          <w:p w14:paraId="0CC5EE33" w14:textId="77777777" w:rsidR="00B03D1C" w:rsidRDefault="00B03D1C" w:rsidP="00B03D1C">
            <w:pPr>
              <w:jc w:val="center"/>
              <w:rPr>
                <w:rFonts w:ascii="Arial" w:hAnsi="Arial" w:cs="Arial"/>
                <w:b/>
                <w:lang w:val="en-US"/>
              </w:rPr>
            </w:pPr>
          </w:p>
          <w:p w14:paraId="03AA4A65" w14:textId="25372388" w:rsidR="00B03D1C" w:rsidRPr="00B03D1C" w:rsidRDefault="00B03D1C" w:rsidP="00B03D1C">
            <w:pPr>
              <w:rPr>
                <w:rFonts w:ascii="Arial" w:hAnsi="Arial" w:cs="Arial"/>
                <w:bCs/>
                <w:lang w:val="en-US"/>
              </w:rPr>
            </w:pPr>
            <w:r w:rsidRPr="00B03D1C">
              <w:rPr>
                <w:rFonts w:ascii="Arial" w:hAnsi="Arial" w:cs="Arial"/>
                <w:b/>
                <w:sz w:val="20"/>
                <w:szCs w:val="20"/>
                <w:lang w:val="en-US"/>
              </w:rPr>
              <w:t>Place and date</w:t>
            </w:r>
            <w:r w:rsidRPr="00B03D1C">
              <w:rPr>
                <w:rFonts w:ascii="Arial" w:hAnsi="Arial" w:cs="Arial"/>
                <w:bCs/>
                <w:sz w:val="20"/>
                <w:szCs w:val="20"/>
                <w:lang w:val="en-US"/>
              </w:rPr>
              <w:t>: Mexico City</w:t>
            </w:r>
            <w:r>
              <w:rPr>
                <w:rFonts w:ascii="Arial" w:hAnsi="Arial" w:cs="Arial"/>
                <w:bCs/>
                <w:sz w:val="20"/>
                <w:szCs w:val="20"/>
                <w:lang w:val="en-US"/>
              </w:rPr>
              <w:t>,</w:t>
            </w:r>
          </w:p>
        </w:tc>
        <w:tc>
          <w:tcPr>
            <w:tcW w:w="4414" w:type="dxa"/>
          </w:tcPr>
          <w:p w14:paraId="0FBC6B8C" w14:textId="77777777" w:rsidR="00B03D1C" w:rsidRDefault="00B03D1C" w:rsidP="00B03D1C">
            <w:pPr>
              <w:rPr>
                <w:rFonts w:ascii="Arial" w:hAnsi="Arial" w:cs="Arial"/>
                <w:bCs/>
                <w:sz w:val="20"/>
                <w:szCs w:val="20"/>
                <w:lang w:val="en-US"/>
              </w:rPr>
            </w:pPr>
          </w:p>
          <w:p w14:paraId="36F4B41F" w14:textId="21D396FB" w:rsidR="00B03D1C" w:rsidRPr="00E9566E" w:rsidRDefault="00B03D1C" w:rsidP="00B03D1C">
            <w:pPr>
              <w:rPr>
                <w:rFonts w:ascii="Arial" w:hAnsi="Arial" w:cs="Arial"/>
                <w:b/>
                <w:lang w:val="en-US"/>
              </w:rPr>
            </w:pPr>
            <w:r w:rsidRPr="00B03D1C">
              <w:rPr>
                <w:rFonts w:ascii="Arial" w:hAnsi="Arial" w:cs="Arial"/>
                <w:b/>
                <w:sz w:val="20"/>
                <w:szCs w:val="20"/>
                <w:lang w:val="en-US"/>
              </w:rPr>
              <w:t>Place and date</w:t>
            </w:r>
            <w:r w:rsidRPr="00B03D1C">
              <w:rPr>
                <w:rFonts w:ascii="Arial" w:hAnsi="Arial" w:cs="Arial"/>
                <w:bCs/>
                <w:sz w:val="20"/>
                <w:szCs w:val="20"/>
                <w:lang w:val="en-US"/>
              </w:rPr>
              <w:t xml:space="preserve">: </w:t>
            </w:r>
          </w:p>
        </w:tc>
      </w:tr>
    </w:tbl>
    <w:p w14:paraId="6E5BD649" w14:textId="1F43082D" w:rsidR="006D6F7F" w:rsidRDefault="006D6F7F">
      <w:pPr>
        <w:rPr>
          <w:rFonts w:ascii="Arial" w:hAnsi="Arial" w:cs="Arial"/>
          <w:sz w:val="24"/>
          <w:lang w:val="en-US"/>
        </w:rPr>
      </w:pPr>
    </w:p>
    <w:p w14:paraId="699D65BC" w14:textId="4DBBA4F6" w:rsidR="007951EC" w:rsidRDefault="007951EC">
      <w:pPr>
        <w:rPr>
          <w:rFonts w:ascii="Arial" w:hAnsi="Arial" w:cs="Arial"/>
          <w:sz w:val="24"/>
          <w:lang w:val="en-US"/>
        </w:rPr>
      </w:pPr>
    </w:p>
    <w:p w14:paraId="32B44CA2" w14:textId="77777777" w:rsidR="007951EC" w:rsidRDefault="007951EC">
      <w:pPr>
        <w:rPr>
          <w:rFonts w:ascii="Arial" w:hAnsi="Arial" w:cs="Arial"/>
          <w:sz w:val="24"/>
          <w:lang w:val="en-US"/>
        </w:rPr>
      </w:pPr>
      <w:r>
        <w:rPr>
          <w:rFonts w:ascii="Arial" w:hAnsi="Arial" w:cs="Arial"/>
          <w:sz w:val="24"/>
          <w:lang w:val="en-US"/>
        </w:rPr>
        <w:br w:type="page"/>
      </w:r>
    </w:p>
    <w:p w14:paraId="2B4E5546" w14:textId="4D1FC4EA" w:rsidR="007951EC" w:rsidRDefault="007951EC" w:rsidP="007951EC">
      <w:pPr>
        <w:jc w:val="center"/>
        <w:rPr>
          <w:rFonts w:ascii="Arial" w:hAnsi="Arial" w:cs="Arial"/>
          <w:sz w:val="20"/>
          <w:szCs w:val="20"/>
        </w:rPr>
      </w:pPr>
      <w:r>
        <w:rPr>
          <w:rFonts w:ascii="Arial" w:hAnsi="Arial" w:cs="Arial"/>
          <w:sz w:val="20"/>
          <w:szCs w:val="20"/>
          <w:highlight w:val="yellow"/>
        </w:rPr>
        <w:lastRenderedPageBreak/>
        <w:t>DOCUMENTOS REQUERIDOS PARA LA GESTIÓN DEL INSTRUMENTO:</w:t>
      </w:r>
      <w:bookmarkStart w:id="0" w:name="_GoBack"/>
      <w:bookmarkEnd w:id="0"/>
    </w:p>
    <w:p w14:paraId="772A308C" w14:textId="77777777" w:rsidR="007951EC" w:rsidRDefault="007951EC" w:rsidP="007951EC">
      <w:pPr>
        <w:pStyle w:val="Prrafodelista"/>
        <w:numPr>
          <w:ilvl w:val="0"/>
          <w:numId w:val="1"/>
        </w:numPr>
        <w:jc w:val="both"/>
        <w:rPr>
          <w:rFonts w:ascii="Arial" w:hAnsi="Arial" w:cs="Arial"/>
          <w:sz w:val="20"/>
          <w:szCs w:val="20"/>
        </w:rPr>
      </w:pPr>
      <w:r>
        <w:rPr>
          <w:rFonts w:ascii="Arial" w:hAnsi="Arial" w:cs="Arial"/>
          <w:sz w:val="20"/>
          <w:szCs w:val="20"/>
        </w:rPr>
        <w:t xml:space="preserve">Copia del nombramiento o documento legal idóneo vigente que acredite la personalidad del firmante de nuestra Contraparte. </w:t>
      </w:r>
    </w:p>
    <w:p w14:paraId="28956E10" w14:textId="77777777" w:rsidR="007951EC" w:rsidRDefault="007951EC" w:rsidP="007951EC">
      <w:pPr>
        <w:pStyle w:val="Prrafodelista"/>
        <w:jc w:val="both"/>
        <w:rPr>
          <w:rFonts w:ascii="Arial" w:hAnsi="Arial" w:cs="Arial"/>
          <w:sz w:val="20"/>
          <w:szCs w:val="20"/>
        </w:rPr>
      </w:pPr>
    </w:p>
    <w:p w14:paraId="07AC1164" w14:textId="77777777" w:rsidR="007951EC" w:rsidRDefault="007951EC" w:rsidP="007951EC">
      <w:pPr>
        <w:pStyle w:val="Prrafodelista"/>
        <w:numPr>
          <w:ilvl w:val="0"/>
          <w:numId w:val="1"/>
        </w:numPr>
        <w:jc w:val="both"/>
        <w:rPr>
          <w:rFonts w:ascii="Arial" w:hAnsi="Arial" w:cs="Arial"/>
          <w:sz w:val="20"/>
          <w:szCs w:val="20"/>
        </w:rPr>
      </w:pPr>
      <w:r>
        <w:rPr>
          <w:rFonts w:ascii="Arial" w:hAnsi="Arial" w:cs="Arial"/>
          <w:sz w:val="20"/>
          <w:szCs w:val="20"/>
        </w:rPr>
        <w:t xml:space="preserve">Visto Bueno emitido por la Coordinación de Proyectos Estratégicos del IPN, sobre el instrumento a formalizar. Dicho Visto Bueno deberá ser concordante con la versión del instrumento que se envíe a la DRI. </w:t>
      </w:r>
    </w:p>
    <w:p w14:paraId="0ED99F29" w14:textId="77777777" w:rsidR="007951EC" w:rsidRPr="007951EC" w:rsidRDefault="007951EC">
      <w:pPr>
        <w:rPr>
          <w:rFonts w:ascii="Arial" w:hAnsi="Arial" w:cs="Arial"/>
          <w:sz w:val="24"/>
          <w:lang w:val="es-ES"/>
        </w:rPr>
      </w:pPr>
    </w:p>
    <w:sectPr w:rsidR="007951EC" w:rsidRPr="007951E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30EC1" w14:textId="77777777" w:rsidR="001C276F" w:rsidRDefault="001C276F" w:rsidP="00E27C8B">
      <w:pPr>
        <w:spacing w:after="0" w:line="240" w:lineRule="auto"/>
      </w:pPr>
      <w:r>
        <w:separator/>
      </w:r>
    </w:p>
  </w:endnote>
  <w:endnote w:type="continuationSeparator" w:id="0">
    <w:p w14:paraId="4B440821" w14:textId="77777777" w:rsidR="001C276F" w:rsidRDefault="001C276F" w:rsidP="00E2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2D947" w14:textId="77777777" w:rsidR="001C276F" w:rsidRDefault="001C276F" w:rsidP="00E27C8B">
      <w:pPr>
        <w:spacing w:after="0" w:line="240" w:lineRule="auto"/>
      </w:pPr>
      <w:r>
        <w:separator/>
      </w:r>
    </w:p>
  </w:footnote>
  <w:footnote w:type="continuationSeparator" w:id="0">
    <w:p w14:paraId="7D93B1B9" w14:textId="77777777" w:rsidR="001C276F" w:rsidRDefault="001C276F" w:rsidP="00E27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63C6" w14:textId="77777777" w:rsidR="00E27C8B" w:rsidRDefault="00E27C8B">
    <w:pPr>
      <w:pStyle w:val="Encabezado"/>
    </w:pPr>
    <w:r w:rsidRPr="003B00AD">
      <w:rPr>
        <w:noProof/>
        <w:lang w:eastAsia="es-MX"/>
      </w:rPr>
      <w:drawing>
        <wp:anchor distT="0" distB="0" distL="114300" distR="114300" simplePos="0" relativeHeight="251658240" behindDoc="0" locked="0" layoutInCell="1" allowOverlap="1" wp14:anchorId="75963163" wp14:editId="1DF1A6D7">
          <wp:simplePos x="0" y="0"/>
          <wp:positionH relativeFrom="column">
            <wp:posOffset>-134414</wp:posOffset>
          </wp:positionH>
          <wp:positionV relativeFrom="paragraph">
            <wp:posOffset>-181698</wp:posOffset>
          </wp:positionV>
          <wp:extent cx="574040" cy="836295"/>
          <wp:effectExtent l="0" t="0" r="0" b="190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836295"/>
                  </a:xfrm>
                  <a:prstGeom prst="rect">
                    <a:avLst/>
                  </a:prstGeom>
                  <a:noFill/>
                  <a:ln>
                    <a:noFill/>
                  </a:ln>
                </pic:spPr>
              </pic:pic>
            </a:graphicData>
          </a:graphic>
        </wp:anchor>
      </w:drawing>
    </w:r>
  </w:p>
  <w:p w14:paraId="18F9EC5B" w14:textId="36C1D89A" w:rsidR="00E27C8B" w:rsidRDefault="00E27C8B" w:rsidP="00E9566E">
    <w:pPr>
      <w:pStyle w:val="Encabezado"/>
      <w:jc w:val="right"/>
      <w:rPr>
        <w:rFonts w:ascii="Arial" w:hAnsi="Arial" w:cs="Arial"/>
        <w:b/>
        <w:color w:val="FF0000"/>
        <w:lang w:val="en-US"/>
      </w:rPr>
    </w:pPr>
    <w:r w:rsidRPr="00725453">
      <w:rPr>
        <w:rFonts w:ascii="Arial" w:hAnsi="Arial" w:cs="Arial"/>
        <w:b/>
        <w:color w:val="FF0000"/>
        <w:lang w:val="en-US"/>
      </w:rPr>
      <w:t>(</w:t>
    </w:r>
    <w:r w:rsidR="00E9566E">
      <w:rPr>
        <w:rFonts w:ascii="Arial" w:hAnsi="Arial" w:cs="Arial"/>
        <w:b/>
        <w:color w:val="FF0000"/>
        <w:lang w:val="en-US"/>
      </w:rPr>
      <w:t>COUNTERPARTY LOGO</w:t>
    </w:r>
    <w:r>
      <w:rPr>
        <w:rFonts w:ascii="Arial" w:hAnsi="Arial" w:cs="Arial"/>
        <w:b/>
        <w:color w:val="FF0000"/>
        <w:lang w:val="en-US"/>
      </w:rPr>
      <w:t>)</w:t>
    </w:r>
  </w:p>
  <w:p w14:paraId="18F1C663" w14:textId="77777777" w:rsidR="00067C78" w:rsidRDefault="00067C78" w:rsidP="00E9566E">
    <w:pPr>
      <w:pStyle w:val="Encabezado"/>
      <w:jc w:val="right"/>
    </w:pPr>
  </w:p>
  <w:p w14:paraId="5E595362" w14:textId="1BD0C235" w:rsidR="00067C78" w:rsidRDefault="00067C78" w:rsidP="00B03D1C">
    <w:pPr>
      <w:tabs>
        <w:tab w:val="right" w:pos="9923"/>
      </w:tabs>
      <w:jc w:val="right"/>
    </w:pPr>
    <w:r w:rsidRPr="00FE1E03">
      <w:rPr>
        <w:rFonts w:ascii="Arial" w:eastAsia="Calibri" w:hAnsi="Arial" w:cs="Arial"/>
        <w:sz w:val="20"/>
        <w:szCs w:val="20"/>
      </w:rPr>
      <w:t>IPN-OAG-</w:t>
    </w:r>
    <w:r w:rsidRPr="00FE1E03">
      <w:rPr>
        <w:rFonts w:ascii="Arial" w:eastAsia="Calibri" w:hAnsi="Arial" w:cs="Arial"/>
        <w:color w:val="0000CC"/>
        <w:sz w:val="20"/>
        <w:szCs w:val="20"/>
        <w:highlight w:val="yellow"/>
      </w:rPr>
      <w:t>__</w:t>
    </w:r>
    <w:r w:rsidRPr="00FE1E03">
      <w:rPr>
        <w:rFonts w:ascii="Arial" w:eastAsia="Calibri" w:hAnsi="Arial" w:cs="Arial"/>
        <w:sz w:val="20"/>
        <w:szCs w:val="20"/>
      </w:rPr>
      <w:t>-202</w:t>
    </w:r>
    <w:r w:rsidRPr="00FE1E03">
      <w:rPr>
        <w:rFonts w:ascii="Arial" w:eastAsia="Calibri" w:hAnsi="Arial" w:cs="Arial"/>
        <w:sz w:val="20"/>
        <w:szCs w:val="20"/>
        <w:highlight w:val="yellow"/>
      </w:rPr>
      <w:t>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574C9"/>
    <w:multiLevelType w:val="hybridMultilevel"/>
    <w:tmpl w:val="367225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FA"/>
    <w:rsid w:val="00067C78"/>
    <w:rsid w:val="001C276F"/>
    <w:rsid w:val="00204CFA"/>
    <w:rsid w:val="00243445"/>
    <w:rsid w:val="00255424"/>
    <w:rsid w:val="005A4515"/>
    <w:rsid w:val="006D6F7F"/>
    <w:rsid w:val="00757D4F"/>
    <w:rsid w:val="007951EC"/>
    <w:rsid w:val="009B0342"/>
    <w:rsid w:val="00A45B14"/>
    <w:rsid w:val="00B03D1C"/>
    <w:rsid w:val="00B21F13"/>
    <w:rsid w:val="00E27C8B"/>
    <w:rsid w:val="00E9566E"/>
    <w:rsid w:val="00F336D8"/>
    <w:rsid w:val="00FB4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3AD47"/>
  <w15:chartTrackingRefBased/>
  <w15:docId w15:val="{90AD88CD-9BD8-4707-9698-E759809D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D6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E27C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E27C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7C8B"/>
  </w:style>
  <w:style w:type="paragraph" w:styleId="Piedepgina">
    <w:name w:val="footer"/>
    <w:basedOn w:val="Normal"/>
    <w:link w:val="PiedepginaCar"/>
    <w:uiPriority w:val="99"/>
    <w:unhideWhenUsed/>
    <w:rsid w:val="00E27C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7C8B"/>
  </w:style>
  <w:style w:type="paragraph" w:styleId="Prrafodelista">
    <w:name w:val="List Paragraph"/>
    <w:basedOn w:val="Normal"/>
    <w:uiPriority w:val="34"/>
    <w:qFormat/>
    <w:rsid w:val="007951EC"/>
    <w:pPr>
      <w:spacing w:after="0" w:line="240" w:lineRule="auto"/>
      <w:ind w:left="720"/>
      <w:contextualSpacing/>
    </w:pPr>
    <w:rPr>
      <w:rFonts w:ascii="Times New Roman" w:eastAsia="SimSu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3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9CC57-A101-457A-89B5-B8822B44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398</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 Revisión</dc:creator>
  <cp:keywords/>
  <dc:description/>
  <cp:lastModifiedBy>DRI Revisión</cp:lastModifiedBy>
  <cp:revision>6</cp:revision>
  <dcterms:created xsi:type="dcterms:W3CDTF">2023-07-27T18:16:00Z</dcterms:created>
  <dcterms:modified xsi:type="dcterms:W3CDTF">2025-03-03T23:12:00Z</dcterms:modified>
</cp:coreProperties>
</file>